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635" w:rsidRPr="00B37533" w:rsidRDefault="00D05635" w:rsidP="00D05635">
      <w:pPr>
        <w:autoSpaceDE w:val="0"/>
        <w:autoSpaceDN w:val="0"/>
        <w:adjustRightInd w:val="0"/>
        <w:jc w:val="center"/>
        <w:rPr>
          <w:b/>
        </w:rPr>
      </w:pPr>
      <w:r w:rsidRPr="00B37533">
        <w:rPr>
          <w:b/>
        </w:rPr>
        <w:t>ЭКСПЕРТНОЕ ЗАКЛЮЧЕНИЕ</w:t>
      </w:r>
    </w:p>
    <w:p w:rsidR="00D05635" w:rsidRPr="00B37533" w:rsidRDefault="00D05635" w:rsidP="00D05635">
      <w:pPr>
        <w:autoSpaceDE w:val="0"/>
        <w:autoSpaceDN w:val="0"/>
        <w:adjustRightInd w:val="0"/>
        <w:jc w:val="both"/>
      </w:pPr>
      <w:r w:rsidRPr="00B37533">
        <w:rPr>
          <w:b/>
        </w:rPr>
        <w:t xml:space="preserve">на проект административного регламента предоставления муниципальной услуги </w:t>
      </w:r>
      <w:r w:rsidRPr="00B37533">
        <w:t>«</w:t>
      </w:r>
      <w:r w:rsidRPr="00B37533">
        <w:rPr>
          <w:rStyle w:val="a3"/>
        </w:rPr>
        <w:t>Совершение нотариальных действий</w:t>
      </w:r>
      <w:r w:rsidRPr="00B37533">
        <w:t>».</w:t>
      </w:r>
    </w:p>
    <w:p w:rsidR="00D05635" w:rsidRPr="0018740E" w:rsidRDefault="00D05635" w:rsidP="00D05635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D05635" w:rsidRPr="00D05635" w:rsidRDefault="00D05635" w:rsidP="00D05635">
      <w:pPr>
        <w:autoSpaceDE w:val="0"/>
        <w:autoSpaceDN w:val="0"/>
        <w:adjustRightInd w:val="0"/>
        <w:ind w:firstLine="708"/>
        <w:jc w:val="both"/>
        <w:rPr>
          <w:b/>
        </w:rPr>
      </w:pPr>
      <w:r w:rsidRPr="0018740E">
        <w:t xml:space="preserve"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муниципального района Волгоградской области по предоставлению муниципальной услуги </w:t>
      </w:r>
      <w:r w:rsidRPr="00D05635">
        <w:rPr>
          <w:b/>
        </w:rPr>
        <w:t>«</w:t>
      </w:r>
      <w:r w:rsidRPr="00D05635">
        <w:rPr>
          <w:rStyle w:val="a3"/>
          <w:b w:val="0"/>
        </w:rPr>
        <w:t>Совершение нотариальных действий</w:t>
      </w:r>
      <w:r w:rsidRPr="00D05635">
        <w:rPr>
          <w:b/>
        </w:rPr>
        <w:t>».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D05635" w:rsidRDefault="00D05635" w:rsidP="00D05635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D05635" w:rsidRDefault="00D05635" w:rsidP="00D0563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D05635" w:rsidRDefault="00D05635" w:rsidP="00D0563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D05635" w:rsidRPr="00333E1E" w:rsidRDefault="00D05635" w:rsidP="00D056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D05635" w:rsidRDefault="00D05635" w:rsidP="00D05635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D05635" w:rsidRDefault="00D05635" w:rsidP="00D05635">
      <w:pPr>
        <w:autoSpaceDE w:val="0"/>
        <w:autoSpaceDN w:val="0"/>
        <w:adjustRightInd w:val="0"/>
        <w:ind w:firstLine="708"/>
        <w:jc w:val="both"/>
      </w:pPr>
    </w:p>
    <w:p w:rsidR="00D05635" w:rsidRDefault="00D05635" w:rsidP="00D05635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D05635" w:rsidRDefault="00D05635" w:rsidP="00D05635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D05635" w:rsidRDefault="00D05635" w:rsidP="00D05635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D05635" w:rsidRDefault="00D05635" w:rsidP="00D05635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D05635" w:rsidRDefault="00D05635" w:rsidP="00D05635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D05635" w:rsidRDefault="00D05635" w:rsidP="00D05635">
      <w:pPr>
        <w:outlineLvl w:val="0"/>
        <w:rPr>
          <w:bCs/>
          <w:kern w:val="36"/>
        </w:rPr>
      </w:pPr>
    </w:p>
    <w:p w:rsidR="00D05635" w:rsidRPr="00333E1E" w:rsidRDefault="00D05635" w:rsidP="00D05635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D05635" w:rsidRPr="00333E1E" w:rsidRDefault="00D05635" w:rsidP="00D05635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D05635" w:rsidRPr="00333E1E" w:rsidRDefault="00D05635" w:rsidP="00D05635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p w:rsidR="001A7C3F" w:rsidRDefault="001A7C3F"/>
    <w:sectPr w:rsidR="001A7C3F" w:rsidSect="006A1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635"/>
    <w:rsid w:val="001A7C3F"/>
    <w:rsid w:val="004640C9"/>
    <w:rsid w:val="006A1C34"/>
    <w:rsid w:val="00802C56"/>
    <w:rsid w:val="00A14890"/>
    <w:rsid w:val="00B37533"/>
    <w:rsid w:val="00B72F1C"/>
    <w:rsid w:val="00D0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056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D0563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2012-12-27T08:14:00Z</dcterms:created>
  <dcterms:modified xsi:type="dcterms:W3CDTF">2012-12-27T08:34:00Z</dcterms:modified>
</cp:coreProperties>
</file>